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58" w:rsidRDefault="00846F58" w:rsidP="00846F58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05CEF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846F58" w:rsidRPr="00F05CEF" w:rsidRDefault="00846F58" w:rsidP="00846F58">
      <w:pPr>
        <w:spacing w:line="560" w:lineRule="exact"/>
        <w:ind w:firstLineChars="200" w:firstLine="640"/>
        <w:rPr>
          <w:rFonts w:ascii="方正小标宋简体" w:eastAsia="方正小标宋简体" w:hAnsi="Times New Roman" w:cs="Times New Roman"/>
          <w:sz w:val="32"/>
          <w:szCs w:val="32"/>
        </w:rPr>
      </w:pPr>
      <w:bookmarkStart w:id="0" w:name="_GoBack"/>
      <w:r w:rsidRPr="00F05CEF">
        <w:rPr>
          <w:rFonts w:ascii="方正小标宋简体" w:eastAsia="方正小标宋简体" w:hAnsi="Times New Roman" w:cs="Times New Roman" w:hint="eastAsia"/>
          <w:sz w:val="32"/>
          <w:szCs w:val="32"/>
        </w:rPr>
        <w:t>河海大学授予硕士学位外国留学生按学院分布情况</w:t>
      </w:r>
      <w:bookmarkEnd w:id="0"/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3"/>
        <w:gridCol w:w="3173"/>
        <w:gridCol w:w="3164"/>
      </w:tblGrid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授予硕士学位数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水文水资源学院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19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水利水电学院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港口海岸与近海工程学院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土木与交通学院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14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环境学院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9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能源与电气学院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</w:tr>
      <w:tr w:rsidR="00846F58" w:rsidRPr="00F05CEF" w:rsidTr="00DC4617">
        <w:trPr>
          <w:trHeight w:val="589"/>
          <w:jc w:val="center"/>
        </w:trPr>
        <w:tc>
          <w:tcPr>
            <w:tcW w:w="1303" w:type="dxa"/>
            <w:vMerge w:val="restart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信息学部</w:t>
            </w:r>
          </w:p>
        </w:tc>
        <w:tc>
          <w:tcPr>
            <w:tcW w:w="3173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计算机与信息学院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0" w:type="auto"/>
            <w:vMerge/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173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物联网工程学院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力学与材料学院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地球科学与工程学院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农业科学与工程学院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机电工程学院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理学院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商学院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49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公共管理学院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14</w:t>
            </w:r>
          </w:p>
        </w:tc>
      </w:tr>
      <w:tr w:rsidR="00846F58" w:rsidRPr="00F05CEF" w:rsidTr="00DC4617">
        <w:trPr>
          <w:trHeight w:val="468"/>
          <w:jc w:val="center"/>
        </w:trPr>
        <w:tc>
          <w:tcPr>
            <w:tcW w:w="4476" w:type="dxa"/>
            <w:gridSpan w:val="2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/>
                <w:sz w:val="32"/>
                <w:szCs w:val="32"/>
              </w:rPr>
              <w:t>总计</w:t>
            </w:r>
          </w:p>
        </w:tc>
        <w:tc>
          <w:tcPr>
            <w:tcW w:w="3164" w:type="dxa"/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6F58" w:rsidRPr="00F05CEF" w:rsidRDefault="00846F58" w:rsidP="00DC4617">
            <w:pPr>
              <w:spacing w:line="560" w:lineRule="exact"/>
              <w:ind w:firstLineChars="200" w:firstLine="64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F05CEF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145</w:t>
            </w:r>
          </w:p>
        </w:tc>
      </w:tr>
    </w:tbl>
    <w:p w:rsidR="00C15F2A" w:rsidRDefault="000F3B28"/>
    <w:sectPr w:rsidR="00C1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58"/>
    <w:rsid w:val="000F3B28"/>
    <w:rsid w:val="00520D15"/>
    <w:rsid w:val="0064476C"/>
    <w:rsid w:val="0084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李君钰</dc:creator>
  <cp:lastModifiedBy>李君钰</cp:lastModifiedBy>
  <cp:revision>2</cp:revision>
  <dcterms:created xsi:type="dcterms:W3CDTF">2022-02-21T01:43:00Z</dcterms:created>
  <dcterms:modified xsi:type="dcterms:W3CDTF">2022-02-21T01:43:00Z</dcterms:modified>
</cp:coreProperties>
</file>